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408" w:rsidRDefault="00882408" w:rsidP="005A1B40">
      <w:pPr>
        <w:jc w:val="center"/>
        <w:rPr>
          <w:rFonts w:ascii="Arial" w:hAnsi="Arial" w:cs="Arial"/>
          <w:b/>
          <w:u w:val="single"/>
        </w:rPr>
      </w:pPr>
      <w:r w:rsidRPr="005A1B40">
        <w:rPr>
          <w:rFonts w:ascii="Arial" w:hAnsi="Arial" w:cs="Arial"/>
          <w:b/>
          <w:u w:val="single"/>
        </w:rPr>
        <w:t>Стандарты медицинской помощи и клинические рекомендации</w:t>
      </w:r>
    </w:p>
    <w:p w:rsidR="00EB575C" w:rsidRPr="00EB575C" w:rsidRDefault="005A1B40" w:rsidP="005A1B40">
      <w:pPr>
        <w:rPr>
          <w:rStyle w:val="text"/>
        </w:rPr>
      </w:pPr>
      <w:r>
        <w:rPr>
          <w:rStyle w:val="text"/>
        </w:rPr>
        <w:t>Стандарты медицинской помощи и клинические рекомендации, на основе которых оказываются стоматологические услуги вы можете п</w:t>
      </w:r>
      <w:r w:rsidR="00EB575C">
        <w:rPr>
          <w:rStyle w:val="text"/>
        </w:rPr>
        <w:t>осмотреть по следующим ссылкам:</w:t>
      </w:r>
    </w:p>
    <w:p w:rsidR="00EB575C" w:rsidRDefault="005A1B40" w:rsidP="005A1B40">
      <w:pPr>
        <w:rPr>
          <w:rStyle w:val="text"/>
        </w:rPr>
      </w:pPr>
      <w:r>
        <w:rPr>
          <w:rStyle w:val="text"/>
        </w:rPr>
        <w:t xml:space="preserve">- Клинические рекомендации по стоматологии </w:t>
      </w:r>
      <w:r w:rsidR="00EB575C">
        <w:rPr>
          <w:rStyle w:val="text"/>
        </w:rPr>
        <w:t>–</w:t>
      </w:r>
      <w:r>
        <w:rPr>
          <w:rStyle w:val="text"/>
        </w:rPr>
        <w:t xml:space="preserve"> </w:t>
      </w:r>
      <w:r w:rsidR="00EB575C" w:rsidRPr="00EB575C">
        <w:rPr>
          <w:rStyle w:val="text"/>
        </w:rPr>
        <w:t xml:space="preserve">                                                                    </w:t>
      </w:r>
      <w:hyperlink r:id="rId4" w:history="1">
        <w:r w:rsidR="00EB575C" w:rsidRPr="00146AE0">
          <w:rPr>
            <w:rStyle w:val="a3"/>
          </w:rPr>
          <w:t>https://e-</w:t>
        </w:r>
        <w:r w:rsidR="00EB575C" w:rsidRPr="00146AE0">
          <w:rPr>
            <w:rStyle w:val="a3"/>
            <w:lang w:val="en-US"/>
          </w:rPr>
          <w:t>s</w:t>
        </w:r>
        <w:proofErr w:type="spellStart"/>
        <w:r w:rsidR="00EB575C" w:rsidRPr="00146AE0">
          <w:rPr>
            <w:rStyle w:val="a3"/>
          </w:rPr>
          <w:t>tomatology.ru</w:t>
        </w:r>
        <w:proofErr w:type="spellEnd"/>
        <w:r w:rsidR="00EB575C" w:rsidRPr="00146AE0">
          <w:rPr>
            <w:rStyle w:val="a3"/>
          </w:rPr>
          <w:t>/</w:t>
        </w:r>
        <w:proofErr w:type="spellStart"/>
        <w:r w:rsidR="00EB575C" w:rsidRPr="00146AE0">
          <w:rPr>
            <w:rStyle w:val="a3"/>
          </w:rPr>
          <w:t>director</w:t>
        </w:r>
        <w:proofErr w:type="spellEnd"/>
        <w:r w:rsidR="00EB575C" w:rsidRPr="00146AE0">
          <w:rPr>
            <w:rStyle w:val="a3"/>
          </w:rPr>
          <w:t>/</w:t>
        </w:r>
        <w:proofErr w:type="spellStart"/>
        <w:r w:rsidR="00EB575C" w:rsidRPr="00146AE0">
          <w:rPr>
            <w:rStyle w:val="a3"/>
          </w:rPr>
          <w:t>protokols</w:t>
        </w:r>
        <w:proofErr w:type="spellEnd"/>
        <w:r w:rsidR="00EB575C" w:rsidRPr="00146AE0">
          <w:rPr>
            <w:rStyle w:val="a3"/>
          </w:rPr>
          <w:t>/</w:t>
        </w:r>
      </w:hyperlink>
    </w:p>
    <w:p w:rsidR="00EB575C" w:rsidRPr="00EB575C" w:rsidRDefault="00EB575C" w:rsidP="005A1B40">
      <w:pPr>
        <w:rPr>
          <w:rStyle w:val="text"/>
        </w:rPr>
      </w:pPr>
      <w:r>
        <w:rPr>
          <w:rStyle w:val="text"/>
        </w:rPr>
        <w:t xml:space="preserve">- </w:t>
      </w:r>
      <w:r w:rsidR="005A1B40">
        <w:rPr>
          <w:rStyle w:val="text"/>
        </w:rPr>
        <w:t xml:space="preserve"> Приказ Министерства здравоохранения Российской федерации от 31.07.2020 N 786н "Об утверждении Порядка оказания медицинской помощи взрослому населению при стоматологических заболевания</w:t>
      </w:r>
      <w:r>
        <w:rPr>
          <w:rStyle w:val="text"/>
        </w:rPr>
        <w:t>х" (Зарегистрирован 02.10.2020 №</w:t>
      </w:r>
      <w:r w:rsidR="005A1B40">
        <w:rPr>
          <w:rStyle w:val="text"/>
        </w:rPr>
        <w:t xml:space="preserve"> б0188)- </w:t>
      </w:r>
      <w:hyperlink r:id="rId5" w:history="1">
        <w:r w:rsidRPr="00146AE0">
          <w:rPr>
            <w:rStyle w:val="a3"/>
          </w:rPr>
          <w:t>http://publication.pravo.gov.ru/Document/View/0001202010020020</w:t>
        </w:r>
      </w:hyperlink>
    </w:p>
    <w:p w:rsidR="00565575" w:rsidRDefault="00EB575C" w:rsidP="005A1B40">
      <w:pPr>
        <w:rPr>
          <w:rStyle w:val="text"/>
        </w:rPr>
      </w:pPr>
      <w:r w:rsidRPr="00565575">
        <w:rPr>
          <w:rStyle w:val="text"/>
        </w:rPr>
        <w:t xml:space="preserve">- </w:t>
      </w:r>
      <w:r w:rsidR="005A1B40" w:rsidRPr="00565575">
        <w:rPr>
          <w:rStyle w:val="text"/>
        </w:rPr>
        <w:t xml:space="preserve"> </w:t>
      </w:r>
      <w:r w:rsidR="005A1B40">
        <w:rPr>
          <w:rStyle w:val="text"/>
        </w:rPr>
        <w:t>Приказ</w:t>
      </w:r>
      <w:r w:rsidR="005A1B40" w:rsidRPr="00565575">
        <w:rPr>
          <w:rStyle w:val="text"/>
        </w:rPr>
        <w:t xml:space="preserve"> </w:t>
      </w:r>
      <w:r w:rsidR="005A1B40">
        <w:rPr>
          <w:rStyle w:val="text"/>
        </w:rPr>
        <w:t>Министерства</w:t>
      </w:r>
      <w:r w:rsidR="005A1B40" w:rsidRPr="00565575">
        <w:rPr>
          <w:rStyle w:val="text"/>
        </w:rPr>
        <w:t xml:space="preserve"> </w:t>
      </w:r>
      <w:r w:rsidR="005A1B40">
        <w:rPr>
          <w:rStyle w:val="text"/>
        </w:rPr>
        <w:t>здравоохранения</w:t>
      </w:r>
      <w:r w:rsidR="005A1B40" w:rsidRPr="00565575">
        <w:rPr>
          <w:rStyle w:val="text"/>
        </w:rPr>
        <w:t xml:space="preserve"> </w:t>
      </w:r>
      <w:r w:rsidR="005A1B40">
        <w:rPr>
          <w:rStyle w:val="text"/>
        </w:rPr>
        <w:t>Российской</w:t>
      </w:r>
      <w:r w:rsidR="005A1B40" w:rsidRPr="00565575">
        <w:rPr>
          <w:rStyle w:val="text"/>
        </w:rPr>
        <w:t xml:space="preserve"> </w:t>
      </w:r>
      <w:r w:rsidR="005A1B40">
        <w:rPr>
          <w:rStyle w:val="text"/>
        </w:rPr>
        <w:t>Федерации</w:t>
      </w:r>
      <w:r w:rsidR="005A1B40" w:rsidRPr="00565575">
        <w:rPr>
          <w:rStyle w:val="text"/>
        </w:rPr>
        <w:t xml:space="preserve"> </w:t>
      </w:r>
      <w:r w:rsidR="005A1B40">
        <w:rPr>
          <w:rStyle w:val="text"/>
        </w:rPr>
        <w:t>от</w:t>
      </w:r>
      <w:r w:rsidR="005A1B40" w:rsidRPr="00565575">
        <w:rPr>
          <w:rStyle w:val="text"/>
        </w:rPr>
        <w:t xml:space="preserve"> 13 </w:t>
      </w:r>
      <w:r w:rsidR="005A1B40">
        <w:rPr>
          <w:rStyle w:val="text"/>
        </w:rPr>
        <w:t>ноября</w:t>
      </w:r>
      <w:r w:rsidR="005A1B40" w:rsidRPr="00565575">
        <w:rPr>
          <w:rStyle w:val="text"/>
        </w:rPr>
        <w:t xml:space="preserve"> 2012 </w:t>
      </w:r>
      <w:r w:rsidR="005A1B40">
        <w:rPr>
          <w:rStyle w:val="text"/>
        </w:rPr>
        <w:t>г</w:t>
      </w:r>
      <w:r w:rsidR="005A1B40" w:rsidRPr="00565575">
        <w:rPr>
          <w:rStyle w:val="text"/>
        </w:rPr>
        <w:t>. №</w:t>
      </w:r>
      <w:r w:rsidRPr="00565575">
        <w:rPr>
          <w:rStyle w:val="text"/>
        </w:rPr>
        <w:t xml:space="preserve"> </w:t>
      </w:r>
      <w:r w:rsidR="005A1B40" w:rsidRPr="00565575">
        <w:rPr>
          <w:rStyle w:val="text"/>
        </w:rPr>
        <w:t>910</w:t>
      </w:r>
      <w:r w:rsidR="005A1B40">
        <w:rPr>
          <w:rStyle w:val="text"/>
        </w:rPr>
        <w:t>н</w:t>
      </w:r>
      <w:r w:rsidRPr="00565575">
        <w:rPr>
          <w:rStyle w:val="text"/>
        </w:rPr>
        <w:t xml:space="preserve"> </w:t>
      </w:r>
      <w:r w:rsidR="005A1B40" w:rsidRPr="00565575">
        <w:rPr>
          <w:rStyle w:val="text"/>
        </w:rPr>
        <w:t xml:space="preserve"> "</w:t>
      </w:r>
      <w:r w:rsidR="005A1B40">
        <w:rPr>
          <w:rStyle w:val="text"/>
        </w:rPr>
        <w:t>Об</w:t>
      </w:r>
      <w:r w:rsidR="005A1B40" w:rsidRPr="00565575">
        <w:rPr>
          <w:rStyle w:val="text"/>
        </w:rPr>
        <w:t xml:space="preserve"> </w:t>
      </w:r>
      <w:r w:rsidR="005A1B40">
        <w:rPr>
          <w:rStyle w:val="text"/>
        </w:rPr>
        <w:t>утверждении</w:t>
      </w:r>
      <w:r w:rsidR="005A1B40" w:rsidRPr="00565575">
        <w:rPr>
          <w:rStyle w:val="text"/>
        </w:rPr>
        <w:t xml:space="preserve"> </w:t>
      </w:r>
      <w:r w:rsidR="005A1B40">
        <w:rPr>
          <w:rStyle w:val="text"/>
        </w:rPr>
        <w:t>Порядка</w:t>
      </w:r>
      <w:r w:rsidR="005A1B40" w:rsidRPr="00565575">
        <w:rPr>
          <w:rStyle w:val="text"/>
        </w:rPr>
        <w:t xml:space="preserve"> </w:t>
      </w:r>
      <w:r w:rsidR="005A1B40">
        <w:rPr>
          <w:rStyle w:val="text"/>
        </w:rPr>
        <w:t>оказания</w:t>
      </w:r>
      <w:r w:rsidR="005A1B40" w:rsidRPr="00565575">
        <w:rPr>
          <w:rStyle w:val="text"/>
        </w:rPr>
        <w:t xml:space="preserve"> </w:t>
      </w:r>
      <w:r w:rsidR="005A1B40">
        <w:rPr>
          <w:rStyle w:val="text"/>
        </w:rPr>
        <w:t>медицинской</w:t>
      </w:r>
      <w:r w:rsidR="005A1B40" w:rsidRPr="00565575">
        <w:rPr>
          <w:rStyle w:val="text"/>
        </w:rPr>
        <w:t xml:space="preserve"> </w:t>
      </w:r>
      <w:r w:rsidR="005A1B40">
        <w:rPr>
          <w:rStyle w:val="text"/>
        </w:rPr>
        <w:t>помощи</w:t>
      </w:r>
      <w:r w:rsidR="005A1B40" w:rsidRPr="00565575">
        <w:rPr>
          <w:rStyle w:val="text"/>
        </w:rPr>
        <w:t xml:space="preserve"> </w:t>
      </w:r>
      <w:r w:rsidR="005A1B40">
        <w:rPr>
          <w:rStyle w:val="text"/>
        </w:rPr>
        <w:t>детям</w:t>
      </w:r>
      <w:r w:rsidR="005A1B40" w:rsidRPr="00565575">
        <w:rPr>
          <w:rStyle w:val="text"/>
        </w:rPr>
        <w:t xml:space="preserve"> </w:t>
      </w:r>
      <w:r w:rsidR="005A1B40">
        <w:rPr>
          <w:rStyle w:val="text"/>
        </w:rPr>
        <w:t>со</w:t>
      </w:r>
      <w:r w:rsidR="005A1B40" w:rsidRPr="00565575">
        <w:rPr>
          <w:rStyle w:val="text"/>
        </w:rPr>
        <w:t xml:space="preserve"> </w:t>
      </w:r>
      <w:r w:rsidR="005A1B40">
        <w:rPr>
          <w:rStyle w:val="text"/>
        </w:rPr>
        <w:t>стоматологическими</w:t>
      </w:r>
      <w:r w:rsidR="005A1B40" w:rsidRPr="00565575">
        <w:rPr>
          <w:rStyle w:val="text"/>
        </w:rPr>
        <w:t xml:space="preserve"> </w:t>
      </w:r>
      <w:r w:rsidR="005A1B40">
        <w:rPr>
          <w:rStyle w:val="text"/>
        </w:rPr>
        <w:t>заболеваниями</w:t>
      </w:r>
      <w:r w:rsidR="005A1B40" w:rsidRPr="00565575">
        <w:rPr>
          <w:rStyle w:val="text"/>
        </w:rPr>
        <w:t xml:space="preserve">» - </w:t>
      </w:r>
      <w:hyperlink r:id="rId6" w:history="1">
        <w:r w:rsidR="00565575" w:rsidRPr="00146AE0">
          <w:rPr>
            <w:rStyle w:val="a3"/>
          </w:rPr>
          <w:t>https://minzdrav.gov.ru/documents/9141-prikaz-ministerstva-zdravoohraneniya-rossiyskoy-federatsii-ot-13-noyabrya-2012-g-910n-ob-utverzhdenii-poryadka-okazaniya-meditsinskoy-pomoschi-detyam-so-stomatologicheskimi-zabolevaniyami</w:t>
        </w:r>
      </w:hyperlink>
    </w:p>
    <w:p w:rsidR="00565575" w:rsidRDefault="00EB575C" w:rsidP="005A1B40">
      <w:pPr>
        <w:rPr>
          <w:rStyle w:val="text"/>
        </w:rPr>
      </w:pPr>
      <w:r>
        <w:rPr>
          <w:rStyle w:val="text"/>
        </w:rPr>
        <w:t xml:space="preserve">- </w:t>
      </w:r>
      <w:r w:rsidR="005A1B40">
        <w:rPr>
          <w:rStyle w:val="text"/>
        </w:rPr>
        <w:t>Протокол в</w:t>
      </w:r>
      <w:r>
        <w:rPr>
          <w:rStyle w:val="text"/>
        </w:rPr>
        <w:t xml:space="preserve">едения больных «Болезни пульпы </w:t>
      </w:r>
      <w:proofErr w:type="spellStart"/>
      <w:r>
        <w:rPr>
          <w:rStyle w:val="text"/>
        </w:rPr>
        <w:t>з</w:t>
      </w:r>
      <w:proofErr w:type="gramStart"/>
      <w:r w:rsidR="005A1B40">
        <w:rPr>
          <w:rStyle w:val="text"/>
        </w:rPr>
        <w:t>y</w:t>
      </w:r>
      <w:proofErr w:type="gramEnd"/>
      <w:r>
        <w:rPr>
          <w:rStyle w:val="text"/>
        </w:rPr>
        <w:t>ба</w:t>
      </w:r>
      <w:proofErr w:type="spellEnd"/>
      <w:r>
        <w:rPr>
          <w:rStyle w:val="text"/>
        </w:rPr>
        <w:t>»</w:t>
      </w:r>
      <w:r w:rsidR="005A1B40">
        <w:rPr>
          <w:rStyle w:val="text"/>
        </w:rPr>
        <w:t xml:space="preserve"> -</w:t>
      </w:r>
      <w:r w:rsidR="00565575">
        <w:rPr>
          <w:rStyle w:val="text"/>
        </w:rPr>
        <w:t xml:space="preserve">                                                             </w:t>
      </w:r>
      <w:r w:rsidR="005A1B40">
        <w:rPr>
          <w:rStyle w:val="text"/>
        </w:rPr>
        <w:t xml:space="preserve"> </w:t>
      </w:r>
      <w:hyperlink r:id="rId7" w:history="1">
        <w:r w:rsidR="00565575" w:rsidRPr="00146AE0">
          <w:rPr>
            <w:rStyle w:val="a3"/>
          </w:rPr>
          <w:t>https://e-stomatology.ru/star/work/2010/solution_sep/protokol_pulpa.htm</w:t>
        </w:r>
      </w:hyperlink>
      <w:r w:rsidR="00565575" w:rsidRPr="00565575">
        <w:rPr>
          <w:rStyle w:val="text"/>
        </w:rPr>
        <w:t xml:space="preserve"> </w:t>
      </w:r>
    </w:p>
    <w:p w:rsidR="00565575" w:rsidRDefault="00EB575C" w:rsidP="005A1B40">
      <w:pPr>
        <w:rPr>
          <w:rStyle w:val="text"/>
        </w:rPr>
      </w:pPr>
      <w:r>
        <w:rPr>
          <w:rStyle w:val="text"/>
        </w:rPr>
        <w:t xml:space="preserve">- </w:t>
      </w:r>
      <w:r w:rsidR="005A1B40">
        <w:rPr>
          <w:rStyle w:val="text"/>
        </w:rPr>
        <w:t xml:space="preserve"> Протокол ведения больных «Болезни </w:t>
      </w:r>
      <w:proofErr w:type="spellStart"/>
      <w:r w:rsidR="005A1B40">
        <w:rPr>
          <w:rStyle w:val="text"/>
        </w:rPr>
        <w:t>периапикальных</w:t>
      </w:r>
      <w:proofErr w:type="spellEnd"/>
      <w:r w:rsidR="005A1B40">
        <w:rPr>
          <w:rStyle w:val="text"/>
        </w:rPr>
        <w:t xml:space="preserve"> тканей» - </w:t>
      </w:r>
      <w:r w:rsidR="00565575">
        <w:rPr>
          <w:rStyle w:val="text"/>
        </w:rPr>
        <w:t xml:space="preserve">                               </w:t>
      </w:r>
      <w:hyperlink r:id="rId8" w:history="1">
        <w:r w:rsidR="00565575" w:rsidRPr="00146AE0">
          <w:rPr>
            <w:rStyle w:val="a3"/>
          </w:rPr>
          <w:t>https://e-stomatology.ru/star/work/2010/solution_sep/protokol_periapikal.htm</w:t>
        </w:r>
      </w:hyperlink>
    </w:p>
    <w:p w:rsidR="00565575" w:rsidRDefault="00EB575C" w:rsidP="005A1B40">
      <w:pPr>
        <w:rPr>
          <w:rStyle w:val="text"/>
        </w:rPr>
      </w:pPr>
      <w:r>
        <w:rPr>
          <w:rStyle w:val="text"/>
        </w:rPr>
        <w:t xml:space="preserve">- </w:t>
      </w:r>
      <w:r w:rsidR="005A1B40">
        <w:rPr>
          <w:rStyle w:val="text"/>
        </w:rPr>
        <w:t xml:space="preserve">Протокол ведения больных «Кариес зубов» - </w:t>
      </w:r>
      <w:r w:rsidR="00565575">
        <w:rPr>
          <w:rStyle w:val="text"/>
        </w:rPr>
        <w:t xml:space="preserve">                                                                    </w:t>
      </w:r>
      <w:hyperlink r:id="rId9" w:history="1">
        <w:r w:rsidR="00565575" w:rsidRPr="00146AE0">
          <w:rPr>
            <w:rStyle w:val="a3"/>
          </w:rPr>
          <w:t>https://e-stomatology.ru/director/prikaz/protokol_karies/</w:t>
        </w:r>
      </w:hyperlink>
      <w:r w:rsidR="00565575">
        <w:rPr>
          <w:rStyle w:val="text"/>
        </w:rPr>
        <w:t xml:space="preserve"> </w:t>
      </w:r>
    </w:p>
    <w:p w:rsidR="00565575" w:rsidRDefault="00EB575C" w:rsidP="005A1B40">
      <w:pPr>
        <w:rPr>
          <w:rStyle w:val="text"/>
        </w:rPr>
      </w:pPr>
      <w:r>
        <w:rPr>
          <w:rStyle w:val="text"/>
        </w:rPr>
        <w:t xml:space="preserve">- </w:t>
      </w:r>
      <w:r w:rsidR="005A1B40">
        <w:rPr>
          <w:rStyle w:val="text"/>
        </w:rPr>
        <w:t xml:space="preserve"> Протокол ведения больных «Полное отсутствие зубов (</w:t>
      </w:r>
      <w:proofErr w:type="gramStart"/>
      <w:r w:rsidR="005A1B40">
        <w:rPr>
          <w:rStyle w:val="text"/>
        </w:rPr>
        <w:t>полная</w:t>
      </w:r>
      <w:proofErr w:type="gramEnd"/>
      <w:r w:rsidR="005A1B40">
        <w:rPr>
          <w:rStyle w:val="text"/>
        </w:rPr>
        <w:t xml:space="preserve"> вторичная </w:t>
      </w:r>
      <w:proofErr w:type="spellStart"/>
      <w:r w:rsidR="005A1B40">
        <w:rPr>
          <w:rStyle w:val="text"/>
        </w:rPr>
        <w:t>адентия</w:t>
      </w:r>
      <w:proofErr w:type="spellEnd"/>
      <w:r w:rsidR="005A1B40">
        <w:rPr>
          <w:rStyle w:val="text"/>
        </w:rPr>
        <w:t xml:space="preserve">) - </w:t>
      </w:r>
      <w:hyperlink r:id="rId10" w:history="1">
        <w:r w:rsidR="00565575" w:rsidRPr="00146AE0">
          <w:rPr>
            <w:rStyle w:val="a3"/>
          </w:rPr>
          <w:t>https://e-stomatology.ru/director/prikaz/protokol_vedenia/p_adentia.htm</w:t>
        </w:r>
      </w:hyperlink>
      <w:r w:rsidR="00565575">
        <w:rPr>
          <w:rStyle w:val="text"/>
        </w:rPr>
        <w:t xml:space="preserve"> </w:t>
      </w:r>
    </w:p>
    <w:p w:rsidR="005A1B40" w:rsidRPr="005A1B40" w:rsidRDefault="00EB575C" w:rsidP="00565575">
      <w:pPr>
        <w:rPr>
          <w:rFonts w:ascii="Arial" w:hAnsi="Arial" w:cs="Arial"/>
        </w:rPr>
      </w:pPr>
      <w:r>
        <w:rPr>
          <w:rStyle w:val="text"/>
        </w:rPr>
        <w:t xml:space="preserve">- </w:t>
      </w:r>
      <w:r w:rsidR="005A1B40">
        <w:rPr>
          <w:rStyle w:val="text"/>
        </w:rPr>
        <w:t>Протокол ведения больных «Частичное отсутствие зубов (</w:t>
      </w:r>
      <w:proofErr w:type="gramStart"/>
      <w:r w:rsidR="005A1B40">
        <w:rPr>
          <w:rStyle w:val="text"/>
        </w:rPr>
        <w:t>частичная</w:t>
      </w:r>
      <w:proofErr w:type="gramEnd"/>
      <w:r w:rsidR="005A1B40">
        <w:rPr>
          <w:rStyle w:val="text"/>
        </w:rPr>
        <w:t xml:space="preserve"> вторичная </w:t>
      </w:r>
      <w:proofErr w:type="spellStart"/>
      <w:r w:rsidR="005A1B40">
        <w:rPr>
          <w:rStyle w:val="text"/>
        </w:rPr>
        <w:t>адентия</w:t>
      </w:r>
      <w:proofErr w:type="spellEnd"/>
      <w:r w:rsidR="005A1B40">
        <w:rPr>
          <w:rStyle w:val="text"/>
        </w:rPr>
        <w:t xml:space="preserve">)- </w:t>
      </w:r>
      <w:hyperlink r:id="rId11" w:history="1">
        <w:r w:rsidR="00565575" w:rsidRPr="00146AE0">
          <w:rPr>
            <w:rStyle w:val="a3"/>
          </w:rPr>
          <w:t>https://e-stomatology.ru/director/prikaz/protokol_vedenia/adentia.htm</w:t>
        </w:r>
      </w:hyperlink>
      <w:r w:rsidR="00565575">
        <w:rPr>
          <w:rStyle w:val="text"/>
        </w:rPr>
        <w:t xml:space="preserve"> </w:t>
      </w:r>
    </w:p>
    <w:p w:rsidR="005A1B40" w:rsidRDefault="005A1B40" w:rsidP="005A1B40">
      <w:pPr>
        <w:jc w:val="both"/>
      </w:pPr>
    </w:p>
    <w:p w:rsidR="00ED48DB" w:rsidRDefault="00565575"/>
    <w:sectPr w:rsidR="00ED48DB" w:rsidSect="00F37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82408"/>
    <w:rsid w:val="003154CD"/>
    <w:rsid w:val="0033332F"/>
    <w:rsid w:val="003F6369"/>
    <w:rsid w:val="00565575"/>
    <w:rsid w:val="005A1B40"/>
    <w:rsid w:val="00882408"/>
    <w:rsid w:val="00EB575C"/>
    <w:rsid w:val="00F37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408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15"/>
    <w:basedOn w:val="a0"/>
    <w:rsid w:val="00882408"/>
    <w:rPr>
      <w:rFonts w:ascii="Calibri" w:hAnsi="Calibri" w:cs="Calibri" w:hint="default"/>
      <w:color w:val="0000FF"/>
      <w:u w:val="single"/>
    </w:rPr>
  </w:style>
  <w:style w:type="character" w:styleId="a3">
    <w:name w:val="Hyperlink"/>
    <w:basedOn w:val="a0"/>
    <w:uiPriority w:val="99"/>
    <w:unhideWhenUsed/>
    <w:rsid w:val="0088240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A1B40"/>
    <w:rPr>
      <w:color w:val="954F72" w:themeColor="followedHyperlink"/>
      <w:u w:val="single"/>
    </w:rPr>
  </w:style>
  <w:style w:type="character" w:customStyle="1" w:styleId="text">
    <w:name w:val="text"/>
    <w:basedOn w:val="a0"/>
    <w:rsid w:val="005A1B40"/>
  </w:style>
  <w:style w:type="character" w:customStyle="1" w:styleId="host">
    <w:name w:val="host"/>
    <w:basedOn w:val="a0"/>
    <w:rsid w:val="005A1B40"/>
  </w:style>
  <w:style w:type="character" w:customStyle="1" w:styleId="title">
    <w:name w:val="title"/>
    <w:basedOn w:val="a0"/>
    <w:rsid w:val="005A1B40"/>
  </w:style>
  <w:style w:type="character" w:customStyle="1" w:styleId="description">
    <w:name w:val="description"/>
    <w:basedOn w:val="a0"/>
    <w:rsid w:val="005A1B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00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33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4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1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620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2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stomatology.ru/star/work/2010/solution_sep/protokol_periapikal.ht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e-stomatology.ru/star/work/2010/solution_sep/protokol_pulpa.ht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nzdrav.gov.ru/documents/9141-prikaz-ministerstva-zdravoohraneniya-rossiyskoy-federatsii-ot-13-noyabrya-2012-g-910n-ob-utverzhdenii-poryadka-okazaniya-meditsinskoy-pomoschi-detyam-so-stomatologicheskimi-zabolevaniyami" TargetMode="External"/><Relationship Id="rId11" Type="http://schemas.openxmlformats.org/officeDocument/2006/relationships/hyperlink" Target="https://e-stomatology.ru/director/prikaz/protokol_vedenia/adentia.htm" TargetMode="External"/><Relationship Id="rId5" Type="http://schemas.openxmlformats.org/officeDocument/2006/relationships/hyperlink" Target="http://publication.pravo.gov.ru/Document/View/0001202010020020" TargetMode="External"/><Relationship Id="rId10" Type="http://schemas.openxmlformats.org/officeDocument/2006/relationships/hyperlink" Target="https://e-stomatology.ru/director/prikaz/protokol_vedenia/p_adentia.htm" TargetMode="External"/><Relationship Id="rId4" Type="http://schemas.openxmlformats.org/officeDocument/2006/relationships/hyperlink" Target="https://e-stomatology.ru/director/protokols/" TargetMode="External"/><Relationship Id="rId9" Type="http://schemas.openxmlformats.org/officeDocument/2006/relationships/hyperlink" Target="https://e-stomatology.ru/director/prikaz/protokol_karie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 Пугачева</cp:lastModifiedBy>
  <cp:revision>3</cp:revision>
  <dcterms:created xsi:type="dcterms:W3CDTF">2026-09-11T06:30:00Z</dcterms:created>
  <dcterms:modified xsi:type="dcterms:W3CDTF">2026-09-11T07:23:00Z</dcterms:modified>
</cp:coreProperties>
</file>